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Ростов- на-Дону (от магистрали «Дон») –  г. Ставрополь (до границы 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«Антрацит –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Донецкой Народной Республики – Антрацит»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«Луганск – Лутугино – Красный Луч –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«Луганск – Лутугино – Красный Луч –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«Луганск – Лутугино – Красный Луч –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«Луганск – Лутугино – Красный Луч –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«Луганск – Лутугино – Красный Луч –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«Луганск – Лутугино – Красный Луч –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Донецкой Народной Республики – Антрацит»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«Антрацит –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Ростов- на-Дону (от магистрали «Дон») –  г. Ставрополь (до границы 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